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C49" w:rsidRPr="005C7C81" w:rsidRDefault="005C7C81" w:rsidP="005C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bg-BG"/>
        </w:rPr>
        <w:drawing>
          <wp:inline distT="0" distB="0" distL="0" distR="0" wp14:anchorId="43A5EE31" wp14:editId="4FAFB700">
            <wp:extent cx="2200589" cy="662940"/>
            <wp:effectExtent l="0" t="0" r="9525" b="3810"/>
            <wp:docPr id="2" name="Картина 2" descr="site-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te-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589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bg-BG"/>
        </w:rPr>
        <w:drawing>
          <wp:inline distT="0" distB="0" distL="0" distR="0" wp14:anchorId="230C55BE" wp14:editId="2B420C3A">
            <wp:extent cx="2200275" cy="662940"/>
            <wp:effectExtent l="0" t="0" r="9525" b="3810"/>
            <wp:docPr id="1" name="Картина 1" descr="site-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te-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C81" w:rsidRPr="005C7C81" w:rsidRDefault="005C7C81" w:rsidP="005C7C81">
      <w:pPr>
        <w:pStyle w:val="a5"/>
        <w:rPr>
          <w:b/>
          <w:i/>
          <w:sz w:val="32"/>
          <w:szCs w:val="32"/>
        </w:rPr>
      </w:pPr>
      <w:r w:rsidRPr="005C7C81">
        <w:rPr>
          <w:b/>
          <w:i/>
          <w:sz w:val="32"/>
          <w:szCs w:val="32"/>
        </w:rPr>
        <w:t xml:space="preserve">Проект № BG05M2OP001-5.001-0001 „Равен достъп до училищно образование в условията на кризи“, финансиран по Оперативна програма „Наука и образование за интелигентен растеж“ (ОП НОИР) 2014-2020 г., </w:t>
      </w:r>
      <w:proofErr w:type="spellStart"/>
      <w:r w:rsidRPr="005C7C81">
        <w:rPr>
          <w:b/>
          <w:i/>
          <w:sz w:val="32"/>
          <w:szCs w:val="32"/>
        </w:rPr>
        <w:t>съфинансирана</w:t>
      </w:r>
      <w:proofErr w:type="spellEnd"/>
      <w:r w:rsidRPr="005C7C81">
        <w:rPr>
          <w:b/>
          <w:i/>
          <w:sz w:val="32"/>
          <w:szCs w:val="32"/>
        </w:rPr>
        <w:t xml:space="preserve"> от Европейския съюз чрез Европейските структурни и инвестиционни фондове, с конкретен бенефициент - Министерството на образованието и науката (МОН). </w:t>
      </w:r>
    </w:p>
    <w:p w:rsidR="005C7C81" w:rsidRDefault="005C7C81" w:rsidP="005C7C81">
      <w:pPr>
        <w:pStyle w:val="a5"/>
      </w:pPr>
      <w:r>
        <w:t xml:space="preserve">Целта на проекта е да не се допусне прекъсване на образователния процес и приобщаващото образование в условията на кризи и да се противодейства на риска от отпадане в ситуация на обучение от разстояние. Предвидените дейности са логически обвързани и осигуряват възможност за непрекъснатост на образователния процес. Те са пряко свързани с преодоляване на последиците, предизвикани от пандемията от COVID-19 и са свързани с техническото обезпечаване на образователната система и осигуряване на условия за провеждане на обучение от разстояние в електронна среда, които са определени на база необходимостта от краткосрочното им изпълнение. Важен приоритет е пълното осигуряване на достъп за всички ученици до виртуална класна стая в условията на продължителна пандемия. Чрез проекта образователната система следва да осигури равни условия за всички ученици за развитие на дигитална грамотност и качествено обучение по всички предмети за всички образователни етапи. Целева група освен учениците са и педагогическите специалисти, родителите и образователните </w:t>
      </w:r>
      <w:proofErr w:type="spellStart"/>
      <w:r>
        <w:t>медиатори</w:t>
      </w:r>
      <w:proofErr w:type="spellEnd"/>
      <w:r>
        <w:t xml:space="preserve">. С помощта на планирани обучения за педагогическите специалисти се цели насърчаване за придобиване и усъвършенстване на цифрови умения, използване на иновативни методи за преподаване и учене. Планирани са обучения на образователни </w:t>
      </w:r>
      <w:proofErr w:type="spellStart"/>
      <w:r>
        <w:t>медиатори</w:t>
      </w:r>
      <w:proofErr w:type="spellEnd"/>
      <w:r>
        <w:t xml:space="preserve"> и на родители, насочени към създаване на умения за работа с дигитални устройства и с електронни образователни платформи за търсене и използване на електронни образователни ресурси, което от своя страна допълнително би помогнало на учениците за пълноценното им участие в образователния процес. </w:t>
      </w:r>
    </w:p>
    <w:p w:rsidR="005C7C81" w:rsidRDefault="005C7C81" w:rsidP="005C7C81">
      <w:pPr>
        <w:pStyle w:val="a5"/>
      </w:pPr>
      <w:r>
        <w:t xml:space="preserve">Проектът е на обща стойност 109 562 541,93 лева и е с продължителност 35 месеца. </w:t>
      </w:r>
    </w:p>
    <w:p w:rsidR="005C7C81" w:rsidRDefault="005C7C81" w:rsidP="005C7C81">
      <w:pPr>
        <w:pStyle w:val="a5"/>
      </w:pPr>
    </w:p>
    <w:p w:rsidR="005C7C81" w:rsidRDefault="005C7C81" w:rsidP="005C7C81">
      <w:pPr>
        <w:pStyle w:val="a5"/>
      </w:pPr>
    </w:p>
    <w:p w:rsidR="005C7C81" w:rsidRDefault="005C7C81" w:rsidP="005C7C81">
      <w:pPr>
        <w:pStyle w:val="a5"/>
      </w:pPr>
    </w:p>
    <w:p w:rsidR="005C7C81" w:rsidRDefault="005C7C81" w:rsidP="005C7C81">
      <w:pPr>
        <w:pStyle w:val="a5"/>
      </w:pPr>
    </w:p>
    <w:p w:rsidR="005C7C81" w:rsidRDefault="005C7C81" w:rsidP="005C7C81">
      <w:pPr>
        <w:pStyle w:val="a5"/>
      </w:pPr>
      <w:r>
        <w:t xml:space="preserve">Основна цел на проекта е да не се допусне прекъсване на образователния процес и приобщаващото образование в условията на кризи, да се осигурят условия за ефективност на образованието, да се противодейства на риска от отпадане в ситуация на обучение от разстояние. </w:t>
      </w:r>
    </w:p>
    <w:p w:rsidR="005C7C81" w:rsidRDefault="005C7C81" w:rsidP="005C7C81">
      <w:pPr>
        <w:pStyle w:val="a5"/>
      </w:pPr>
      <w:r>
        <w:t xml:space="preserve">Специфичните цели са: </w:t>
      </w:r>
      <w:r>
        <w:br/>
        <w:t xml:space="preserve">- Подобряване на условията и осигуряване на равен достъп за обучение от разстояние в електронна среда; </w:t>
      </w:r>
      <w:r>
        <w:br/>
        <w:t xml:space="preserve">- Създаване на условия за усъвършенстване на цифровите умения на преподавателите за по-ефективна работа във виртуална среда и насърчаване използването на иновативни методи на преподаване и учене; </w:t>
      </w:r>
      <w:r>
        <w:br/>
        <w:t xml:space="preserve">- Насърчаване на мотивацията на родителите за по-активно включване в образователния процес от разстояние в електронна среда с цел подпомагане на учениците в семейната среда. </w:t>
      </w:r>
    </w:p>
    <w:p w:rsidR="005C7C81" w:rsidRDefault="005C7C81" w:rsidP="005C7C81">
      <w:pPr>
        <w:pStyle w:val="a5"/>
      </w:pPr>
      <w:r>
        <w:t xml:space="preserve">Допустими дейности </w:t>
      </w:r>
      <w:r>
        <w:br/>
        <w:t xml:space="preserve">• Дейност 1 Закупуване на технически средства за педагогически специалисти и ученици за обезпечаване на образователния процес в условията на кризи. </w:t>
      </w:r>
      <w:r>
        <w:br/>
        <w:t xml:space="preserve">• Дейност 2 Обучение на ученици, вкл. от уязвими групи за придобиване на умения за обучение от разстояние в електронна среда. </w:t>
      </w:r>
      <w:r>
        <w:br/>
        <w:t xml:space="preserve">• Дейност 3 Обучение на педагогически специалисти за усъвършенстване на уменията им за преподаване/провеждане на занимания от разстояние в електронна среда. </w:t>
      </w:r>
      <w:r>
        <w:br/>
        <w:t xml:space="preserve">• Дейност 4 Обучение на образователни </w:t>
      </w:r>
      <w:proofErr w:type="spellStart"/>
      <w:r>
        <w:t>медиатори</w:t>
      </w:r>
      <w:proofErr w:type="spellEnd"/>
      <w:r>
        <w:t xml:space="preserve"> и родители за придобиване на умения за работа в електронна среда (в т.ч. образователни платформи, търсене на електронно съдържание и др.). </w:t>
      </w:r>
      <w:r>
        <w:br/>
        <w:t xml:space="preserve">• Дейност 5 Подкрепа за допълнително синхронно обучение от разстояние в електронна среда. </w:t>
      </w:r>
      <w:r>
        <w:br/>
        <w:t xml:space="preserve">В изпълнението на проектните дейности ще бъдат включени всички държавни и общински училища на територията на Р България, подали заявление за участие в проекта и включени в заповед на министъра на образованието и науката. </w:t>
      </w:r>
      <w:r>
        <w:br/>
        <w:t xml:space="preserve">Целева група по проекта са ученици, педагогически специалисти в общинските и държавни училища, образователни </w:t>
      </w:r>
      <w:proofErr w:type="spellStart"/>
      <w:r>
        <w:t>медиатори</w:t>
      </w:r>
      <w:proofErr w:type="spellEnd"/>
      <w:r>
        <w:t xml:space="preserve"> и родители. </w:t>
      </w:r>
    </w:p>
    <w:p w:rsidR="005C7C81" w:rsidRDefault="005C7C81" w:rsidP="005C7C81">
      <w:pPr>
        <w:pStyle w:val="a5"/>
      </w:pPr>
      <w:r>
        <w:t xml:space="preserve">Индикатори за изпълнение: </w:t>
      </w:r>
      <w:r>
        <w:br/>
        <w:t xml:space="preserve">- Брой участници с осигурен достъп до обучение от разстояние в електронна среда - 140 000 броя; </w:t>
      </w:r>
      <w:r>
        <w:br/>
        <w:t xml:space="preserve">- Брой ученици, получили допълнително синхронно обучение от разстояние в електронна среда - 37 718 броя; </w:t>
      </w:r>
      <w:r>
        <w:br/>
        <w:t xml:space="preserve">- Брой на участниците подкрепени в борбата или противодействието на ефектите от пандемията COVID-19 - 477 718 броя. </w:t>
      </w:r>
    </w:p>
    <w:p w:rsidR="005C7C81" w:rsidRDefault="005C7C81" w:rsidP="005C7C81">
      <w:pPr>
        <w:pStyle w:val="a5"/>
      </w:pPr>
    </w:p>
    <w:p w:rsidR="005C7C81" w:rsidRDefault="005C7C81" w:rsidP="005C7C81">
      <w:pPr>
        <w:pStyle w:val="a5"/>
      </w:pPr>
      <w:r>
        <w:t xml:space="preserve">Индикатори за резултат: </w:t>
      </w:r>
      <w:r>
        <w:br/>
        <w:t xml:space="preserve">- Брой участници, които придобиват умения за обучение от разстояние - 210 000 броя; </w:t>
      </w:r>
      <w:r>
        <w:br/>
        <w:t xml:space="preserve">- Нетен коефициент на записване в образование на подкрепените участници – 90 %; </w:t>
      </w:r>
      <w:r>
        <w:br/>
        <w:t xml:space="preserve">-Брой участници, които придобиват квалификация при напускане на операции, подкрепени с действия за борба с последиците от пандемията COVID-19 - 20 000 броя. </w:t>
      </w:r>
    </w:p>
    <w:p w:rsidR="005C7C81" w:rsidRDefault="005C7C81" w:rsidP="005C7C81">
      <w:pPr>
        <w:pStyle w:val="a5"/>
      </w:pPr>
      <w:r>
        <w:t>Към сайта на проекта:</w:t>
      </w:r>
      <w:r w:rsidRPr="005C7C81">
        <w:t xml:space="preserve"> https://react.mon.bg/</w:t>
      </w:r>
      <w:bookmarkStart w:id="0" w:name="_GoBack"/>
      <w:bookmarkEnd w:id="0"/>
    </w:p>
    <w:sectPr w:rsidR="005C7C81" w:rsidSect="005C7C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C81"/>
    <w:rsid w:val="005C7C81"/>
    <w:rsid w:val="0095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C7C8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C7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C7C8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C7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react.mon.b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2022-03-28T14:14:00Z</dcterms:created>
  <dcterms:modified xsi:type="dcterms:W3CDTF">2022-03-28T14:19:00Z</dcterms:modified>
</cp:coreProperties>
</file>